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87F5" w14:textId="77777777" w:rsidR="00DA3FB5" w:rsidRDefault="006C3E1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0B17B53F" w14:textId="77777777" w:rsidR="00DA3FB5" w:rsidRDefault="006C3E1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2790F34D" w14:textId="77777777" w:rsidR="00DA3FB5" w:rsidRDefault="006C3E1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14/08/2000</w:t>
      </w:r>
    </w:p>
    <w:p w14:paraId="7ED29A66" w14:textId="77777777" w:rsidR="00DA3FB5" w:rsidRPr="006C3E1B" w:rsidRDefault="006C3E1B" w:rsidP="006C3E1B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11ABA393" w14:textId="77777777" w:rsidR="006C3E1B" w:rsidRPr="006C3E1B" w:rsidRDefault="006C3E1B" w:rsidP="006C3E1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6C3E1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707A3B8E" w14:textId="0F10C6E9" w:rsidR="00DA3FB5" w:rsidRDefault="006C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51</w:t>
      </w:r>
    </w:p>
    <w:p w14:paraId="1C4BA435" w14:textId="77777777" w:rsidR="00DA3FB5" w:rsidRDefault="00DA3F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E75534" w14:textId="77777777" w:rsidR="00DA3FB5" w:rsidRDefault="00DA3F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3E94F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Tối hôm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nghe bài báo cáo vắn tắt về Do Thái giáo, đây là một tôn giáo cổ xưa,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tương đối ít tiếp xúc. Ở Trung Quốc đại lục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Trung Quốc đại lục chỉ có năm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 cơ hội tiếp xúc sẽ càng 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chúng ta nghe xong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biết kinh điển chủ yếu nhất của họ là “Cựu Ước”,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lịch sử của họ có hơn 4.000 năm;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Thiên Chúa giáo thì “Tân Cựu Ước” đều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Ki-tô giáo thì nghiêng nặng về “Tân Ước”,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sùng bái chỉ một vị thần.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khác biệt ở đây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Ki-tô giáo nghiêng nặng về chúa Giê-su,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Thiên Chúa giáo nghiêng nặng về đức Mẹ. Hôm qua, chúng ta cũng nghe bài báo cáo của họ, họ khẳng định thượng đế chính là chân lý,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đấng có quyền năng lớn trong vũ trụ.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Khái niệm này rất hay, rất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được người hiện đại tiếp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Đệ tử Phật học rộng nghe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đặc biệt là người xuất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gánh vác trên vai sứ mệnh giáo hóa chúng sanh, đối với căn cơ của chúng sanh, chúng ta phải biết rõ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việc hoằng pháp lợi sanh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thật sự có thể đạt đến khế cơ, khế lý.</w:t>
      </w:r>
    </w:p>
    <w:p w14:paraId="486BEAB1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Cũng may lần này chúng ta mời mỗi một tôn giáo đến truyền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việc mang tính lâu dài,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ngắn hạn.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lần, chúng ta đều ghi lại băng ghi hình,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phần tiếng Anh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mong rằng chúng ta có thể dùng tiếng Trung làm phụ đề, chúng ta phải dụng công học tập. Trong các tôn giáo khác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tìm ra một điểm chung.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Điểm chung này chính là chân lý mà mọi người đều công nhận.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Nghĩa gốc của Phật-đà là trí tuệ,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giác ngộ; họ gọi là chân lý, là quyền năng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so với đại trí đại giác mà nhà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cùng một ý nghĩa,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cùng một đạo lý.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nhưng giáo dục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áp dụng chân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vào trong đời sống của chúng ta.</w:t>
      </w:r>
    </w:p>
    <w:p w14:paraId="6CEC49F7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Biểu hiện bên ngoài của chân lý chính là nhân từ, bác 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ngày nay đem lý niệm trọng tâm của Phật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tổng kết thành năm câu, mười chữ là: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“Chân thành, thanh tịnh, bình đẳng, chánh giác, từ bi.”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không chỉ là tinh nghĩa của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cũng có thể nói là tinh hoa của tất cả tôn giáo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Thượng đế yêu thương người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thần yêu thương người đời,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Phật Bồ-tát đại từ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đại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Phật, Bồ-tát, thần, thượng đế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đâu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Chính là chân thành, thanh tịnh, bình đẳng, chánh giác vốn sẵn có trong tự tánh của con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dụng của nó là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bác ái;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quốc gia,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chủng tộc,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phân tôn giáo, nhân từ với người, yêu thương với vật. Chẳng phải chỉ có yêu người, thông thường trong tôn giáo chỉ nói yêu thương người,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phạm vi trong kinh Phật nói thì rộng hơn.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Hoa Nghiêm, Phật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“Tình và vô tình, đồng viên chủng trí.”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nói rõ ngay cả thực vật và khoáng vật,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đối với chúng cũng tràn đầy tâm yêu thương, ý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huống hồ đối với chúng sanh hữu tình! Nếu bản thân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đối với hữu tình và vô tình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đầy ý thiện và tâm yêu thương một cách chân thành, thanh tịnh, bình đẳng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ở trong Phật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gọi là Phật-đà,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gọi là Bồ-tát.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còn xen tạp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xen tạp ý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gọi là ý 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Bất thiện chính là 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Tiêu chuẩn mà Phật nói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thập thiện nghiệp đạo,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tiêu chuẩn của Do Thái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mười điều răn của Moses.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Nội dung của mười điều răn tương đồng với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thập thiện nghiệp đạo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lời răn dạy được ghi chép rõ ràng trong kinh điển của tất cả tôn giáo,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các tín đồ nhất định phải biết tuân thủ.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rời giáo học cơ bản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chúng ta bất thiện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bèn tạo tác ác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biến hiện ra khổ báo ở ba đường ác.</w:t>
      </w:r>
    </w:p>
    <w:p w14:paraId="56DC0EB5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Từ xưa đến nay tổ sư đại đức chỉ dạy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Phật là học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tu từ căn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Căn bản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ý niệm; ý niệm phải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phải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phải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trong đại chúng,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mình cảm thấy thân phận của mình đặc biệt,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thấy địa vị của mình không giống như người khác thì đây là bất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đã không phải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xem thánh triết của thế xuất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Trung Quốc xem trọng pháp thế gian,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coi trọng pháp thế gian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Khổng lão phu tử là người đại biểu.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Phẩm hạnh cả đời của Phu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thái độ đối nhân xử thế là hạ mình mà tôn người, thánh nhân đã làm nên hình mẫu cho chúng ta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Ý niệm và hành vi cao hơn người khác một bậc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tập khí nghiệp chướng sâu nặng.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hiểu được điều này?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hiểu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đệ tử Phật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phải đem điều mà trong Phật pháp đã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chân thành, thanh tịnh, bình đẳng, chánh giác, từ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ra cho mọi người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giáo hóa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Bản thân bạn thật sự làm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tự bạn thọ dụng,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cho người khác thấy là hóa tha.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đó, chúng ta phải làm thật hết lòng,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nỗ lực mà làm.</w:t>
      </w:r>
    </w:p>
    <w:p w14:paraId="063A03AD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Tín đồ của các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giống như Phật pháp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phải thông đạt, hiểu sâu “nghĩa thú” của kinh điển; </w:t>
      </w:r>
      <w:r>
        <w:rPr>
          <w:rFonts w:ascii="Times New Roman" w:eastAsia="Book Antiqua" w:hAnsi="Times New Roman" w:cs="Times New Roman"/>
          <w:i/>
          <w:sz w:val="28"/>
          <w:szCs w:val="28"/>
        </w:rPr>
        <w:t>nghĩa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đạo lý, là nghĩa lý;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thú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là phương hướng, mục tiêu.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khi hiểu rõ rồi thì phải thực hiện những đại đạo lý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vào trong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đời sống,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hiện vào trong đối nhân xử thế tiếp vật. Niệm niệm tạo phước cho xã hội,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tấm gương tốt cho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xa lìa danh văn lợi dưỡng,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bỏ ngũ dục lục trần;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thông thường trong tôn giáo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“người này mới được cứu”.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Ai cứu bạn?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Tự mình cứu mình; trong Phật pháp Đại thừa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“tự mình độ chính mình”. Chư Phật Bồ-tát,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thần thánh đều làm tăng thượng duyên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cho bạn tự cứu, tự độ, đây là điều chúng ta cần phải biết.</w:t>
      </w:r>
    </w:p>
    <w:p w14:paraId="263AB8A2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Đời người ngắn ngủi! Hôm qua, có một đồng tu Trung Quốc gọi điện thoại nói với tôi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anh đã đến Mỹ một chuyến,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một hai tháng rồi trở về.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số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bè tốt của anh, có ba người đã qua đời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tuổi chưa đến 50, anh có cảm xúc sâu sắc về sự mong manh của kiếp người.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“Mạng người vô thường, cõi nước mong manh”</w:t>
      </w:r>
      <w:r>
        <w:rPr>
          <w:rFonts w:ascii="Times New Roman" w:eastAsia="Book Antiqua" w:hAnsi="Times New Roman" w:cs="Times New Roman"/>
          <w:sz w:val="28"/>
          <w:szCs w:val="28"/>
        </w:rPr>
        <w:t>, nếu muốn dài lâu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đây là vọng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người ngu nói mộng!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lục đạo nhất định không có dài lâu,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với chúng ta chân tướng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“biến hóa trong từng sát-na”,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cho bạn biết thế gian là vô thường.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có trí tuệ, họ thông minh,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nắm được hiện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nắm được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sát-na hiện tại này thì họ thành công; nếu đánh mất hiện tại thì nhất định đọa lạc. Nhà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“thường lạc ngã tịnh”,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lạc ngã tịnh là từ trong tự tánh mới nhìn thấy.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tự tánh là vô hình, vô tướng,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rộng khắp mười phương ba đời;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có chân thường, có chân ngã,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đầy đủ bốn loại tịnh đức “thường lạc ngã tịnh”. Nhưng trong hiện tướng thì chắc chắn là không có, tướng là hư vọng,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“phàm những gì có tướng đều là hư vọng”.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thấy rõ ràng, thấy sáng tỏ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thể thọ dụng tướng, nhưng quyết không chấp trước, không những không chấp trước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không được phân biệt; rời xa phân biệt, chấp trước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liền nhìn thấy thật tướng của các pháp.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nhìn thấy thật tướng của các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Phật pháp gọi họ là Phật-đà,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họ là Như Lai.</w:t>
      </w:r>
    </w:p>
    <w:p w14:paraId="1B152C80" w14:textId="77777777" w:rsidR="00EF5F21" w:rsidRDefault="006C3E1B">
      <w:pPr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Cho nên, chúng ta học Phật phải biết bắt đầu học từ đâu,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hạ thủ từ chỗ nào,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làm thế nào thành tựu.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đời sống thường ngày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tràn đầy chân thành, thanh tịnh, bình đẳng;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nhân xử thế tiếp vật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tràn đầy đại từ đại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người này là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sự lìa khổ được vui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Khổ là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vọng tưởng, phân biệt, chấp trước; họ đã xa lìa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không còn nữa.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thấy tất cả chúng sanh trong hư không khắp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một tổng thể chân thành, thanh tịnh, bình đẳng.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Lý niệm này, thọ dụng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lúc nào không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nơi nào không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đại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đại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ngoài điều này ra đều là hư vọng.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học Phật là học điều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yêu thương của chúng ta phải rộng khắp viên mãn như vậy.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bi, đại từ đại bi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nhà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rõ trong đời sống thường ngày,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từng li từng tí đều là đại viên mãn,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thọ dụng của bạn từng li từng tí đều là đại tự tại.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có thể có được thọ dụng này, giáo học của tất cả tôn giáo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tu học như lý như pháp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đều có thể đạt đến cảnh giới như nhau.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nên, trong kinh Phật nói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“pháp môn bình đẳng, không có cao thấp”</w:t>
      </w:r>
      <w:r>
        <w:rPr>
          <w:rFonts w:ascii="Times New Roman" w:eastAsia="Book Antiqua" w:hAnsi="Times New Roman" w:cs="Times New Roman"/>
          <w:sz w:val="28"/>
          <w:szCs w:val="28"/>
        </w:rPr>
        <w:t>, “pháp môn” này không giới hạn ở pháp môn của Phật giáo, mà là thông đến tất cả mọi pháp thế xuất thế gian.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đúng là điều mà Đại thừa gọi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“người viên thuyết pháp, không pháp nào không viên”,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viên ngộ, viên tu, viên chứng.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tất cả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sự Đại thừa nói được thấu triệt,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được rõ 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ngay chỗ này mà hạ công phu.</w:t>
      </w:r>
    </w:p>
    <w:p w14:paraId="695554CB" w14:textId="35DDD583" w:rsidR="00DA3FB5" w:rsidRDefault="006C3E1B" w:rsidP="00EF5F21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Hạ công phu không chỉ là nghiên cứu giáo lý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phải thực 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giải hành tương ưng.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Giải giúp bạn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hành giúp bạn giải,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giải và hành phụ trợ lẫn nhau,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điều này sẽ nâng chúng ta lên đến đạo vô thượng.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giải không hành, vậy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đáng phải đọa lạc như thế nào thì vẫn đọa lạc như thế 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đáng phải sanh tử như thế nào thì vẫn là sanh tử như thế 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giúp được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giải quyết vấn đề.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Đại sư Thanh Lương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được rất hay trong kinh Hoa Nghiêm Sớ Sao: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“Có giải không hành, tăng trưởng tà kiến; có hành không giải, tăng trưởng vô minh.”</w:t>
      </w:r>
      <w:r>
        <w:rPr>
          <w:rFonts w:ascii="Times New Roman" w:eastAsia="Cambria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Bồ-tát, tổ sư đại đức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chỉ dạy chúng ta giải hành phải tương ưng, đây là chánh pháp,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chánh giáo.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Lệch về một bên là tà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Thế nào là tà giáo?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lệch sang một bên.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đường không đi ngay chính giữa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đi ở hai bên,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đi bên rìa, đi sang bên cạnh,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vậy là lệch lạc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có năng lực phân biệt tà chánh,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đường mà bản thân chúng ta đi là đường gì,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hiểu thật rõ ràng, thật sáng tỏ. Tốt rồi, hôm nay thời gian đã hết, chúng ta giảng đến đây.</w:t>
      </w:r>
    </w:p>
    <w:sectPr w:rsidR="00DA3FB5" w:rsidSect="006C3E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F4DFE" w14:textId="77777777" w:rsidR="006C3E1B" w:rsidRDefault="006C3E1B" w:rsidP="006C3E1B">
      <w:pPr>
        <w:spacing w:after="0" w:line="240" w:lineRule="auto"/>
      </w:pPr>
      <w:r>
        <w:separator/>
      </w:r>
    </w:p>
  </w:endnote>
  <w:endnote w:type="continuationSeparator" w:id="0">
    <w:p w14:paraId="294D4570" w14:textId="77777777" w:rsidR="006C3E1B" w:rsidRDefault="006C3E1B" w:rsidP="006C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B222D" w14:textId="77777777" w:rsidR="006C3E1B" w:rsidRDefault="006C3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CB2C" w14:textId="73137D12" w:rsidR="006C3E1B" w:rsidRPr="006C3E1B" w:rsidRDefault="006C3E1B" w:rsidP="006C3E1B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6C3E1B">
      <w:rPr>
        <w:rFonts w:ascii="Times New Roman" w:hAnsi="Times New Roman" w:cs="Times New Roman"/>
        <w:sz w:val="24"/>
      </w:rPr>
      <w:fldChar w:fldCharType="begin"/>
    </w:r>
    <w:r w:rsidRPr="006C3E1B">
      <w:rPr>
        <w:rFonts w:ascii="Times New Roman" w:hAnsi="Times New Roman" w:cs="Times New Roman"/>
        <w:sz w:val="24"/>
      </w:rPr>
      <w:instrText xml:space="preserve"> PAGE  \* MERGEFORMAT </w:instrText>
    </w:r>
    <w:r w:rsidRPr="006C3E1B">
      <w:rPr>
        <w:rFonts w:ascii="Times New Roman" w:hAnsi="Times New Roman" w:cs="Times New Roman"/>
        <w:sz w:val="24"/>
      </w:rPr>
      <w:fldChar w:fldCharType="separate"/>
    </w:r>
    <w:r w:rsidRPr="006C3E1B">
      <w:rPr>
        <w:rFonts w:ascii="Times New Roman" w:hAnsi="Times New Roman" w:cs="Times New Roman"/>
        <w:noProof/>
        <w:sz w:val="24"/>
      </w:rPr>
      <w:t>1</w:t>
    </w:r>
    <w:r w:rsidRPr="006C3E1B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A760" w14:textId="417DB836" w:rsidR="006C3E1B" w:rsidRPr="006C3E1B" w:rsidRDefault="006C3E1B" w:rsidP="006C3E1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6124" w14:textId="77777777" w:rsidR="006C3E1B" w:rsidRDefault="006C3E1B" w:rsidP="006C3E1B">
      <w:pPr>
        <w:spacing w:after="0" w:line="240" w:lineRule="auto"/>
      </w:pPr>
      <w:r>
        <w:separator/>
      </w:r>
    </w:p>
  </w:footnote>
  <w:footnote w:type="continuationSeparator" w:id="0">
    <w:p w14:paraId="7571E966" w14:textId="77777777" w:rsidR="006C3E1B" w:rsidRDefault="006C3E1B" w:rsidP="006C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54F3" w14:textId="77777777" w:rsidR="006C3E1B" w:rsidRDefault="006C3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BB120" w14:textId="77777777" w:rsidR="006C3E1B" w:rsidRDefault="006C3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61EF" w14:textId="77777777" w:rsidR="006C3E1B" w:rsidRDefault="006C3E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951"/>
    <w:rsid w:val="001355D5"/>
    <w:rsid w:val="0025633B"/>
    <w:rsid w:val="002A339E"/>
    <w:rsid w:val="0042130E"/>
    <w:rsid w:val="004A3723"/>
    <w:rsid w:val="006C3E1B"/>
    <w:rsid w:val="006D597E"/>
    <w:rsid w:val="00712D12"/>
    <w:rsid w:val="00751170"/>
    <w:rsid w:val="00824499"/>
    <w:rsid w:val="00B86C3E"/>
    <w:rsid w:val="00B93BBC"/>
    <w:rsid w:val="00C041FF"/>
    <w:rsid w:val="00CC60F6"/>
    <w:rsid w:val="00CE0951"/>
    <w:rsid w:val="00D75746"/>
    <w:rsid w:val="00D77756"/>
    <w:rsid w:val="00DA3FB5"/>
    <w:rsid w:val="00EF5F21"/>
    <w:rsid w:val="00F474A9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3F24"/>
  <w15:chartTrackingRefBased/>
  <w15:docId w15:val="{86ADCF68-F062-474E-B288-8A33972E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E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3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E1B"/>
  </w:style>
  <w:style w:type="paragraph" w:styleId="Footer">
    <w:name w:val="footer"/>
    <w:basedOn w:val="Normal"/>
    <w:link w:val="FooterChar"/>
    <w:uiPriority w:val="99"/>
    <w:unhideWhenUsed/>
    <w:rsid w:val="006C3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E1B"/>
  </w:style>
  <w:style w:type="character" w:styleId="FootnoteReference">
    <w:name w:val="footnote reference"/>
    <w:basedOn w:val="DefaultParagraphFont"/>
    <w:uiPriority w:val="99"/>
    <w:semiHidden/>
    <w:unhideWhenUsed/>
    <w:rsid w:val="0025633B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PH</cp:lastModifiedBy>
  <cp:revision>11</cp:revision>
  <dcterms:created xsi:type="dcterms:W3CDTF">2023-07-29T03:55:00Z</dcterms:created>
  <dcterms:modified xsi:type="dcterms:W3CDTF">2026-05-13T03:36:00Z</dcterms:modified>
</cp:coreProperties>
</file>